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2E2F" w14:textId="77777777" w:rsidR="0058715E" w:rsidRDefault="0058715E" w:rsidP="0058715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8715E">
        <w:rPr>
          <w:rFonts w:ascii="Arial" w:hAnsi="Arial" w:cs="Arial"/>
          <w:b/>
          <w:sz w:val="22"/>
          <w:szCs w:val="22"/>
          <w:u w:val="single"/>
        </w:rPr>
        <w:t>M</w:t>
      </w:r>
      <w:r>
        <w:rPr>
          <w:rFonts w:ascii="Arial" w:hAnsi="Arial" w:cs="Arial"/>
          <w:b/>
          <w:sz w:val="22"/>
          <w:szCs w:val="22"/>
          <w:u w:val="single"/>
        </w:rPr>
        <w:t>ODELO</w:t>
      </w:r>
      <w:r w:rsidR="005626BD">
        <w:rPr>
          <w:rFonts w:ascii="Arial" w:hAnsi="Arial" w:cs="Arial"/>
          <w:b/>
          <w:sz w:val="22"/>
          <w:szCs w:val="22"/>
          <w:u w:val="single"/>
        </w:rPr>
        <w:t xml:space="preserve"> 15</w:t>
      </w:r>
      <w:r w:rsidRPr="0058715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6988290" w14:textId="77777777" w:rsidR="0058715E" w:rsidRPr="0058715E" w:rsidRDefault="0058715E" w:rsidP="0058715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D59EB6" w14:textId="77777777" w:rsidR="0058715E" w:rsidRPr="0058715E" w:rsidRDefault="0058715E" w:rsidP="0058715E">
      <w:pPr>
        <w:jc w:val="center"/>
        <w:rPr>
          <w:rFonts w:ascii="Arial" w:hAnsi="Arial" w:cs="Arial"/>
          <w:b/>
          <w:sz w:val="22"/>
          <w:szCs w:val="22"/>
        </w:rPr>
      </w:pPr>
      <w:r w:rsidRPr="0058715E">
        <w:rPr>
          <w:rFonts w:ascii="Arial" w:hAnsi="Arial" w:cs="Arial"/>
          <w:b/>
          <w:sz w:val="22"/>
          <w:szCs w:val="22"/>
        </w:rPr>
        <w:t>DECLARACIÓN RESPONSABLE DE NO REALIZAR ACTIVIDAD REMUNERADA AL CESE</w:t>
      </w:r>
    </w:p>
    <w:p w14:paraId="75368222" w14:textId="77777777" w:rsidR="0058715E" w:rsidRDefault="0058715E"/>
    <w:p w14:paraId="472B4045" w14:textId="77777777" w:rsidR="0058715E" w:rsidRDefault="005871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AA3065" w:rsidRPr="009820E2" w14:paraId="75A326E9" w14:textId="77777777" w:rsidTr="0058715E">
        <w:trPr>
          <w:trHeight w:val="703"/>
        </w:trPr>
        <w:tc>
          <w:tcPr>
            <w:tcW w:w="9572" w:type="dxa"/>
            <w:vAlign w:val="center"/>
          </w:tcPr>
          <w:p w14:paraId="614D82E3" w14:textId="77777777" w:rsidR="00AA3065" w:rsidRPr="009820E2" w:rsidRDefault="00AA3065" w:rsidP="000D65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20E2">
              <w:rPr>
                <w:rFonts w:ascii="Arial" w:hAnsi="Arial" w:cs="Arial"/>
                <w:sz w:val="22"/>
                <w:szCs w:val="22"/>
              </w:rPr>
              <w:t>APELLIDOS Y NOMBRE:</w:t>
            </w:r>
            <w:r w:rsidR="006F0B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F18C0CB" w14:textId="77777777" w:rsidR="00AA3065" w:rsidRPr="00B40D03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376"/>
      </w:tblGrid>
      <w:tr w:rsidR="00AA3065" w:rsidRPr="009820E2" w14:paraId="44CCFF39" w14:textId="77777777" w:rsidTr="00670A00">
        <w:trPr>
          <w:trHeight w:val="858"/>
        </w:trPr>
        <w:tc>
          <w:tcPr>
            <w:tcW w:w="7196" w:type="dxa"/>
            <w:vAlign w:val="center"/>
          </w:tcPr>
          <w:p w14:paraId="43A8E0DF" w14:textId="77777777" w:rsidR="00AA3065" w:rsidRPr="009820E2" w:rsidRDefault="00AA3065" w:rsidP="000D65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20E2">
              <w:rPr>
                <w:rFonts w:ascii="Arial" w:hAnsi="Arial" w:cs="Arial"/>
                <w:sz w:val="22"/>
                <w:szCs w:val="22"/>
              </w:rPr>
              <w:t>DOMICILIO:</w:t>
            </w:r>
            <w:r w:rsidR="006F0B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14:paraId="40C79C89" w14:textId="77777777" w:rsidR="00AA3065" w:rsidRPr="009820E2" w:rsidRDefault="00AA3065" w:rsidP="000D65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20E2">
              <w:rPr>
                <w:rFonts w:ascii="Arial" w:hAnsi="Arial" w:cs="Arial"/>
                <w:sz w:val="22"/>
                <w:szCs w:val="22"/>
              </w:rPr>
              <w:t>NIF:</w:t>
            </w:r>
          </w:p>
        </w:tc>
      </w:tr>
    </w:tbl>
    <w:p w14:paraId="0768042E" w14:textId="77777777" w:rsidR="00AA3065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3C74FD5A" w14:textId="77777777" w:rsidR="00AA3065" w:rsidRPr="00A004E6" w:rsidRDefault="00AA3065" w:rsidP="00A004E6">
      <w:pPr>
        <w:jc w:val="both"/>
        <w:rPr>
          <w:rFonts w:ascii="Arial" w:hAnsi="Arial" w:cs="Arial"/>
          <w:sz w:val="22"/>
          <w:szCs w:val="22"/>
        </w:rPr>
      </w:pPr>
      <w:r w:rsidRPr="00155288">
        <w:rPr>
          <w:rFonts w:ascii="Arial" w:hAnsi="Arial" w:cs="Arial"/>
          <w:sz w:val="22"/>
          <w:szCs w:val="22"/>
        </w:rPr>
        <w:t>DECLARA</w:t>
      </w:r>
      <w:r>
        <w:rPr>
          <w:rFonts w:ascii="Arial" w:hAnsi="Arial" w:cs="Arial"/>
          <w:sz w:val="22"/>
          <w:szCs w:val="22"/>
        </w:rPr>
        <w:t>,</w:t>
      </w:r>
    </w:p>
    <w:p w14:paraId="6F2838B7" w14:textId="77777777" w:rsidR="00AA3065" w:rsidRPr="00A004E6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7514A835" w14:textId="77777777" w:rsidR="00AA3065" w:rsidRPr="00155288" w:rsidRDefault="00AA3065" w:rsidP="00A004E6">
      <w:pPr>
        <w:jc w:val="both"/>
        <w:rPr>
          <w:rFonts w:ascii="Arial" w:hAnsi="Arial" w:cs="Arial"/>
          <w:sz w:val="22"/>
          <w:szCs w:val="22"/>
        </w:rPr>
      </w:pPr>
      <w:r w:rsidRPr="00155288">
        <w:rPr>
          <w:rFonts w:ascii="Arial" w:hAnsi="Arial" w:cs="Arial"/>
          <w:sz w:val="22"/>
          <w:szCs w:val="22"/>
        </w:rPr>
        <w:t xml:space="preserve">a efectos del reconocimiento de la pensión indemnizatoria que le corresponde </w:t>
      </w:r>
      <w:r>
        <w:rPr>
          <w:rFonts w:ascii="Arial" w:hAnsi="Arial" w:cs="Arial"/>
          <w:sz w:val="22"/>
          <w:szCs w:val="22"/>
        </w:rPr>
        <w:t xml:space="preserve">al cesar </w:t>
      </w:r>
      <w:proofErr w:type="gramStart"/>
      <w:r w:rsidRPr="00155288">
        <w:rPr>
          <w:rFonts w:ascii="Arial" w:hAnsi="Arial" w:cs="Arial"/>
          <w:sz w:val="22"/>
          <w:szCs w:val="22"/>
        </w:rPr>
        <w:t xml:space="preserve">como </w:t>
      </w:r>
      <w:r>
        <w:rPr>
          <w:rFonts w:ascii="Arial" w:hAnsi="Arial" w:cs="Arial"/>
          <w:sz w:val="22"/>
          <w:szCs w:val="22"/>
        </w:rPr>
        <w:t>:</w:t>
      </w:r>
      <w:proofErr w:type="gramEnd"/>
    </w:p>
    <w:p w14:paraId="3485F077" w14:textId="77777777" w:rsidR="00AA3065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AA3065" w:rsidRPr="009820E2" w14:paraId="327D07BB" w14:textId="77777777" w:rsidTr="00670A00">
        <w:trPr>
          <w:trHeight w:val="704"/>
        </w:trPr>
        <w:tc>
          <w:tcPr>
            <w:tcW w:w="9606" w:type="dxa"/>
            <w:vAlign w:val="center"/>
          </w:tcPr>
          <w:p w14:paraId="1166DEC6" w14:textId="77777777" w:rsidR="00AA3065" w:rsidRPr="009820E2" w:rsidRDefault="00AA3065" w:rsidP="00A004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9E5473" w14:textId="77777777" w:rsidR="00AA3065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321A6624" w14:textId="77777777" w:rsidR="00AA3065" w:rsidRPr="00155288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39CD4CEB" w14:textId="77777777" w:rsidR="00AA3065" w:rsidRPr="00155288" w:rsidRDefault="00AA3065" w:rsidP="00A004E6">
      <w:pPr>
        <w:jc w:val="both"/>
        <w:rPr>
          <w:rFonts w:ascii="Arial" w:hAnsi="Arial" w:cs="Arial"/>
          <w:sz w:val="22"/>
          <w:szCs w:val="22"/>
        </w:rPr>
      </w:pPr>
      <w:r w:rsidRPr="00155288">
        <w:rPr>
          <w:rFonts w:ascii="Arial" w:hAnsi="Arial" w:cs="Arial"/>
          <w:sz w:val="22"/>
          <w:szCs w:val="22"/>
        </w:rPr>
        <w:t>Que conforme a lo establecido en los artículos 1 del Real Decreto-ley 20/2012, de 13 de julio, de medidas para garantizar la estabilidad presupuestaria y de fomento de la competitividad y 7 de la Ley 3/2015, de 30 de marzo, reguladora del ejercicio del alto cargo:</w:t>
      </w:r>
    </w:p>
    <w:p w14:paraId="140CB08C" w14:textId="77777777" w:rsidR="00AA3065" w:rsidRPr="00155288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45DDAC7F" w14:textId="77777777" w:rsidR="00AA3065" w:rsidRDefault="00AA3065" w:rsidP="00A004E6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55288">
        <w:rPr>
          <w:rFonts w:ascii="Arial" w:hAnsi="Arial" w:cs="Arial"/>
          <w:sz w:val="22"/>
          <w:szCs w:val="22"/>
        </w:rPr>
        <w:t>No percibe ninguna retribución con</w:t>
      </w:r>
      <w:r w:rsidR="00617F44">
        <w:rPr>
          <w:rFonts w:ascii="Arial" w:hAnsi="Arial" w:cs="Arial"/>
          <w:sz w:val="22"/>
          <w:szCs w:val="22"/>
        </w:rPr>
        <w:t xml:space="preserve"> cargo a los Presupuestos de las</w:t>
      </w:r>
      <w:r w:rsidRPr="00155288">
        <w:rPr>
          <w:rFonts w:ascii="Arial" w:hAnsi="Arial" w:cs="Arial"/>
          <w:sz w:val="22"/>
          <w:szCs w:val="22"/>
        </w:rPr>
        <w:t xml:space="preserve"> Administraciones Públicas, de los entes, organismos y empresas de ellos dependientes o con cargo a los órganos constitucionales o que resulte de la aplicación de arancel, así como cualquier retribución que provenga de una actividad privada, con excepción de las previstas en el artículo 13.2.c) de la Ley. A estos efectos, se considera también actividad en el sector público la desarrollada por los miembros electivos de las Cortes Generales, de las asambleas legislativas de las comunidades autónomas y de las entidades locales, por los altos cargos y restante personal de los órganos constitucionales y de todas las Administraciones Públicas, incluida la Administración de Justicia.</w:t>
      </w:r>
    </w:p>
    <w:p w14:paraId="642F6278" w14:textId="77777777" w:rsidR="00AA3065" w:rsidRPr="00A004E6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08E189BC" w14:textId="77777777" w:rsidR="00AA3065" w:rsidRDefault="00AA3065" w:rsidP="00A004E6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55288">
        <w:rPr>
          <w:rFonts w:ascii="Arial" w:hAnsi="Arial" w:cs="Arial"/>
          <w:sz w:val="22"/>
          <w:szCs w:val="22"/>
        </w:rPr>
        <w:t>No percibe pensión de jubilación o retiro por Derechos pasivos, o por cualquier régimen de Seguridad Social público y obligatorio.</w:t>
      </w:r>
    </w:p>
    <w:p w14:paraId="4F6DB99A" w14:textId="77777777" w:rsidR="00AA3065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3F762DA6" w14:textId="77777777" w:rsidR="00AA3065" w:rsidRDefault="00AA3065" w:rsidP="00A004E6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55288">
        <w:rPr>
          <w:rFonts w:ascii="Arial" w:hAnsi="Arial" w:cs="Arial"/>
          <w:sz w:val="22"/>
          <w:szCs w:val="22"/>
        </w:rPr>
        <w:t xml:space="preserve">No ejerce actividad económica pública o privada retribuida aunque se renuncie a su retribución. </w:t>
      </w:r>
    </w:p>
    <w:p w14:paraId="33C217F1" w14:textId="77777777" w:rsidR="00AA3065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381D3BD6" w14:textId="77777777" w:rsidR="00AA3065" w:rsidRPr="00780AAA" w:rsidRDefault="00AA3065" w:rsidP="00A004E6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64282">
        <w:rPr>
          <w:rFonts w:ascii="Arial" w:hAnsi="Arial" w:cs="Arial"/>
          <w:sz w:val="22"/>
          <w:szCs w:val="22"/>
        </w:rPr>
        <w:t xml:space="preserve">Cualquier modificación en las circunstancias anteriores será </w:t>
      </w:r>
      <w:r w:rsidR="00780AAA" w:rsidRPr="00264282">
        <w:rPr>
          <w:rFonts w:ascii="Arial" w:hAnsi="Arial" w:cs="Arial"/>
          <w:sz w:val="22"/>
          <w:szCs w:val="22"/>
        </w:rPr>
        <w:t>previamente comunicada</w:t>
      </w:r>
      <w:r w:rsidRPr="00264282">
        <w:rPr>
          <w:rFonts w:ascii="Arial" w:hAnsi="Arial" w:cs="Arial"/>
          <w:sz w:val="22"/>
          <w:szCs w:val="22"/>
        </w:rPr>
        <w:t xml:space="preserve"> para que pueda ser tenida en cuenta a efectos del devengo de la pensión</w:t>
      </w:r>
      <w:r w:rsidRPr="00155288">
        <w:rPr>
          <w:rFonts w:ascii="Arial" w:hAnsi="Arial" w:cs="Arial"/>
          <w:sz w:val="22"/>
          <w:szCs w:val="22"/>
        </w:rPr>
        <w:t xml:space="preserve"> indemnizatoria.</w:t>
      </w:r>
    </w:p>
    <w:p w14:paraId="548D5EED" w14:textId="77777777" w:rsidR="00AA3065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4E7F904D" w14:textId="77777777" w:rsidR="00AA3065" w:rsidRPr="00155288" w:rsidRDefault="00AA3065" w:rsidP="00A004E6">
      <w:pPr>
        <w:jc w:val="both"/>
        <w:rPr>
          <w:rFonts w:ascii="Arial" w:hAnsi="Arial" w:cs="Arial"/>
          <w:sz w:val="22"/>
          <w:szCs w:val="22"/>
        </w:rPr>
      </w:pPr>
    </w:p>
    <w:p w14:paraId="0ECFAA86" w14:textId="77777777" w:rsidR="00AA3065" w:rsidRDefault="00AA3065" w:rsidP="00A004E6">
      <w:pPr>
        <w:jc w:val="center"/>
        <w:rPr>
          <w:rFonts w:ascii="Arial" w:hAnsi="Arial" w:cs="Arial"/>
          <w:sz w:val="22"/>
          <w:szCs w:val="22"/>
        </w:rPr>
      </w:pPr>
      <w:r w:rsidRPr="00155288">
        <w:rPr>
          <w:rFonts w:ascii="Arial" w:hAnsi="Arial" w:cs="Arial"/>
          <w:sz w:val="22"/>
          <w:szCs w:val="22"/>
        </w:rPr>
        <w:t>Lugar, fecha y firma</w:t>
      </w:r>
    </w:p>
    <w:sectPr w:rsidR="00AA3065" w:rsidSect="00A004E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694" w:right="1274" w:bottom="1985" w:left="1276" w:header="289" w:footer="780" w:gutter="0"/>
      <w:cols w:space="720" w:equalWidth="0">
        <w:col w:w="9356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DEDE" w14:textId="77777777" w:rsidR="00C908E5" w:rsidRDefault="00C908E5">
      <w:r>
        <w:separator/>
      </w:r>
    </w:p>
  </w:endnote>
  <w:endnote w:type="continuationSeparator" w:id="0">
    <w:p w14:paraId="51317074" w14:textId="77777777" w:rsidR="00C908E5" w:rsidRDefault="00C9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6F0B5E" w14:paraId="564C9508" w14:textId="77777777">
      <w:tc>
        <w:tcPr>
          <w:tcW w:w="9142" w:type="dxa"/>
          <w:vAlign w:val="bottom"/>
        </w:tcPr>
        <w:p w14:paraId="6AFF0B35" w14:textId="77777777" w:rsidR="006F0B5E" w:rsidRDefault="006F0B5E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14:paraId="555DD82E" w14:textId="77777777" w:rsidR="006F0B5E" w:rsidRDefault="006F0B5E" w:rsidP="00BA6D4A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MINISTERIO DE </w:t>
          </w:r>
        </w:p>
        <w:p w14:paraId="0C3B3428" w14:textId="77777777" w:rsidR="006F0B5E" w:rsidRDefault="006F0B5E" w:rsidP="00BA6D4A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POLÍTICA TERRITORIAL Y ADMINISTRACIÓN PÚBLICA</w:t>
          </w:r>
        </w:p>
      </w:tc>
    </w:tr>
  </w:tbl>
  <w:p w14:paraId="52FE3E14" w14:textId="77777777" w:rsidR="006F0B5E" w:rsidRDefault="006F0B5E">
    <w:pPr>
      <w:pStyle w:val="Piedepgina"/>
      <w:rPr>
        <w:rFonts w:ascii="Gill Sans MT" w:hAnsi="Gill Sans MT"/>
        <w:sz w:val="14"/>
      </w:rPr>
    </w:pPr>
  </w:p>
  <w:p w14:paraId="7EA06DDD" w14:textId="77777777" w:rsidR="006F0B5E" w:rsidRDefault="006F0B5E">
    <w:pPr>
      <w:pStyle w:val="Piedepgina"/>
      <w:rPr>
        <w:rFonts w:ascii="Gill Sans MT" w:hAnsi="Gill Sans MT"/>
        <w:sz w:val="14"/>
      </w:rPr>
    </w:pPr>
  </w:p>
  <w:p w14:paraId="6BA3A700" w14:textId="77777777" w:rsidR="006F0B5E" w:rsidRDefault="006F0B5E">
    <w:pPr>
      <w:pStyle w:val="Piedepgina"/>
      <w:rPr>
        <w:rFonts w:ascii="Gill Sans MT" w:hAnsi="Gill Sans MT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B32F" w14:textId="1E704E1C" w:rsidR="006F0B5E" w:rsidRDefault="006F0B5E">
    <w:pPr>
      <w:pStyle w:val="Piedepgina"/>
    </w:pPr>
    <w:r w:rsidRPr="00723488">
      <w:rPr>
        <w:rFonts w:ascii="Arial" w:hAnsi="Arial" w:cs="Arial"/>
        <w:b/>
      </w:rPr>
      <w:t>OFICINA DE CONFLICTOS DE INTERESES</w:t>
    </w:r>
    <w:r w:rsidR="007E3E39">
      <w:rPr>
        <w:rFonts w:ascii="Arial" w:hAnsi="Arial" w:cs="Arial"/>
        <w:b/>
      </w:rPr>
      <w:t xml:space="preserve"> / OFICINA PRESUPUESTARIA Y DE GESTIÓN ECONÓMICA (MP</w:t>
    </w:r>
    <w:r w:rsidR="00172870">
      <w:rPr>
        <w:rFonts w:ascii="Arial" w:hAnsi="Arial" w:cs="Arial"/>
        <w:b/>
      </w:rPr>
      <w:t>J</w:t>
    </w:r>
    <w:r w:rsidR="007E3E39">
      <w:rPr>
        <w:rFonts w:ascii="Arial" w:hAnsi="Arial" w:cs="Arial"/>
        <w:b/>
      </w:rPr>
      <w:t>R</w:t>
    </w:r>
    <w:r w:rsidR="00151495">
      <w:rPr>
        <w:rFonts w:ascii="Arial" w:hAnsi="Arial" w:cs="Arial"/>
        <w:b/>
      </w:rPr>
      <w:t>C</w:t>
    </w:r>
    <w:r w:rsidR="007E3E39">
      <w:rPr>
        <w:rFonts w:ascii="Arial" w:hAnsi="Arial" w:cs="Arial"/>
        <w:b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C7EC" w14:textId="77777777" w:rsidR="00C908E5" w:rsidRDefault="00C908E5">
      <w:r>
        <w:separator/>
      </w:r>
    </w:p>
  </w:footnote>
  <w:footnote w:type="continuationSeparator" w:id="0">
    <w:p w14:paraId="36FC29E5" w14:textId="77777777" w:rsidR="00C908E5" w:rsidRDefault="00C9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F66F" w14:textId="77777777" w:rsidR="006F0B5E" w:rsidRDefault="006F0B5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034B" w14:textId="77777777" w:rsidR="006F0B5E" w:rsidRDefault="006F0B5E">
    <w:pPr>
      <w:pStyle w:val="Encabezado"/>
      <w:tabs>
        <w:tab w:val="clear" w:pos="8504"/>
      </w:tabs>
      <w:ind w:right="-370"/>
      <w:jc w:val="right"/>
    </w:pPr>
    <w:r>
      <w:rPr>
        <w:noProof/>
        <w:lang w:val="es-ES"/>
      </w:rPr>
      <w:drawing>
        <wp:inline distT="0" distB="0" distL="0" distR="0" wp14:anchorId="1D4A2914" wp14:editId="4116A7ED">
          <wp:extent cx="819785" cy="86233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3" w:type="dxa"/>
      <w:tblInd w:w="-189" w:type="dxa"/>
      <w:tblLook w:val="01E0" w:firstRow="1" w:lastRow="1" w:firstColumn="1" w:lastColumn="1" w:noHBand="0" w:noVBand="0"/>
    </w:tblPr>
    <w:tblGrid>
      <w:gridCol w:w="1382"/>
      <w:gridCol w:w="6712"/>
      <w:gridCol w:w="2409"/>
    </w:tblGrid>
    <w:tr w:rsidR="006F0B5E" w:rsidRPr="004112D0" w14:paraId="12D586B0" w14:textId="77777777" w:rsidTr="004112D0">
      <w:trPr>
        <w:trHeight w:val="145"/>
      </w:trPr>
      <w:tc>
        <w:tcPr>
          <w:tcW w:w="1382" w:type="dxa"/>
        </w:tcPr>
        <w:p w14:paraId="4A99C705" w14:textId="77777777" w:rsidR="006F0B5E" w:rsidRDefault="006F0B5E" w:rsidP="004112D0">
          <w:pPr>
            <w:ind w:right="-185"/>
          </w:pPr>
        </w:p>
      </w:tc>
      <w:tc>
        <w:tcPr>
          <w:tcW w:w="6712" w:type="dxa"/>
          <w:vMerge w:val="restart"/>
        </w:tcPr>
        <w:p w14:paraId="0874D633" w14:textId="77777777" w:rsidR="006F0B5E" w:rsidRDefault="006F0B5E" w:rsidP="004112D0">
          <w:pPr>
            <w:ind w:right="-185"/>
          </w:pPr>
        </w:p>
        <w:tbl>
          <w:tblPr>
            <w:tblpPr w:leftFromText="141" w:rightFromText="141" w:vertAnchor="text" w:horzAnchor="margin" w:tblpY="1"/>
            <w:tblOverlap w:val="never"/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3"/>
          </w:tblGrid>
          <w:tr w:rsidR="00CD79E3" w14:paraId="1F1CE715" w14:textId="77777777" w:rsidTr="00EB047C">
            <w:trPr>
              <w:trHeight w:val="415"/>
            </w:trPr>
            <w:tc>
              <w:tcPr>
                <w:tcW w:w="3853" w:type="dxa"/>
                <w:vAlign w:val="center"/>
              </w:tcPr>
              <w:p w14:paraId="2B6364C0" w14:textId="77777777" w:rsidR="00CD79E3" w:rsidRPr="00F87A1C" w:rsidRDefault="00CD79E3" w:rsidP="00EB047C">
                <w:pPr>
                  <w:pStyle w:val="Textonotapie"/>
                  <w:tabs>
                    <w:tab w:val="left" w:pos="1021"/>
                    <w:tab w:val="left" w:pos="8080"/>
                  </w:tabs>
                  <w:rPr>
                    <w:sz w:val="16"/>
                    <w:szCs w:val="16"/>
                  </w:rPr>
                </w:pPr>
              </w:p>
            </w:tc>
          </w:tr>
          <w:tr w:rsidR="00CD79E3" w14:paraId="34F09D9A" w14:textId="77777777" w:rsidTr="00EB047C">
            <w:trPr>
              <w:trHeight w:val="672"/>
            </w:trPr>
            <w:tc>
              <w:tcPr>
                <w:tcW w:w="3853" w:type="dxa"/>
              </w:tcPr>
              <w:p w14:paraId="32D9C621" w14:textId="77777777" w:rsidR="00CD79E3" w:rsidRDefault="00CD79E3" w:rsidP="00CD79E3">
                <w:pPr>
                  <w:pStyle w:val="Textonotapie"/>
                  <w:tabs>
                    <w:tab w:val="left" w:pos="1021"/>
                    <w:tab w:val="left" w:pos="8080"/>
                  </w:tabs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</w:pPr>
                <w:r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  <w:t>MINISTERIO</w:t>
                </w:r>
              </w:p>
              <w:p w14:paraId="6792ADFD" w14:textId="0AF84735" w:rsidR="00CD79E3" w:rsidRDefault="00EB047C" w:rsidP="00CD79E3">
                <w:pPr>
                  <w:pStyle w:val="Textonotapie"/>
                  <w:tabs>
                    <w:tab w:val="left" w:pos="1021"/>
                    <w:tab w:val="left" w:pos="8080"/>
                  </w:tabs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</w:pPr>
                <w:r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  <w:t>PARA LA TRANSFORMACI</w:t>
                </w:r>
                <w:r w:rsidR="00172870"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  <w:t>Ó</w:t>
                </w:r>
                <w:r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  <w:t>N DIGITAL</w:t>
                </w:r>
              </w:p>
              <w:p w14:paraId="0129A020" w14:textId="1548FEBA" w:rsidR="00CD79E3" w:rsidRDefault="00CD79E3" w:rsidP="00CD79E3">
                <w:pPr>
                  <w:pStyle w:val="Textonotapie"/>
                  <w:tabs>
                    <w:tab w:val="left" w:pos="1021"/>
                    <w:tab w:val="left" w:pos="8080"/>
                  </w:tabs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</w:pPr>
                <w:r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  <w:t xml:space="preserve">Y </w:t>
                </w:r>
                <w:r w:rsidR="00EB047C"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  <w:t xml:space="preserve">DE LA </w:t>
                </w:r>
                <w:proofErr w:type="gramStart"/>
                <w:r>
                  <w:rPr>
                    <w:rFonts w:ascii="Gill Sans MT" w:hAnsi="Gill Sans MT"/>
                    <w:snapToGrid w:val="0"/>
                    <w:color w:val="000000"/>
                    <w:sz w:val="18"/>
                    <w:lang w:val="es-ES"/>
                  </w:rPr>
                  <w:t>FUNCIÓN  PÚBLICA</w:t>
                </w:r>
                <w:proofErr w:type="gramEnd"/>
              </w:p>
            </w:tc>
          </w:tr>
          <w:tr w:rsidR="00CD79E3" w14:paraId="251D6FFA" w14:textId="77777777" w:rsidTr="00EB047C">
            <w:trPr>
              <w:trHeight w:val="268"/>
            </w:trPr>
            <w:tc>
              <w:tcPr>
                <w:tcW w:w="3853" w:type="dxa"/>
              </w:tcPr>
              <w:p w14:paraId="0DDAFCB5" w14:textId="77777777" w:rsidR="00CD79E3" w:rsidRDefault="00CD79E3" w:rsidP="00CD79E3">
                <w:pPr>
                  <w:pStyle w:val="Textonotapie"/>
                  <w:tabs>
                    <w:tab w:val="left" w:pos="1021"/>
                    <w:tab w:val="left" w:pos="8080"/>
                  </w:tabs>
                  <w:rPr>
                    <w:sz w:val="24"/>
                  </w:rPr>
                </w:pPr>
              </w:p>
            </w:tc>
          </w:tr>
        </w:tbl>
        <w:p w14:paraId="23B153C3" w14:textId="77777777" w:rsidR="006F0B5E" w:rsidRDefault="006F0B5E" w:rsidP="00F35DD7">
          <w:pPr>
            <w:ind w:right="-185"/>
          </w:pPr>
        </w:p>
        <w:p w14:paraId="14F021A5" w14:textId="77777777" w:rsidR="00CD79E3" w:rsidRPr="00CD79E3" w:rsidRDefault="00CD79E3" w:rsidP="00CD79E3"/>
        <w:p w14:paraId="60487FD5" w14:textId="77777777" w:rsidR="00CD79E3" w:rsidRPr="00CD79E3" w:rsidRDefault="00CD79E3" w:rsidP="00CD79E3"/>
        <w:p w14:paraId="001474B5" w14:textId="77777777" w:rsidR="00CD79E3" w:rsidRPr="00CD79E3" w:rsidRDefault="00CD79E3" w:rsidP="00CD79E3"/>
        <w:p w14:paraId="1908134C" w14:textId="77777777" w:rsidR="00CD79E3" w:rsidRDefault="00CD79E3" w:rsidP="00CD79E3"/>
        <w:p w14:paraId="7F381A70" w14:textId="29F74EDD" w:rsidR="00CD79E3" w:rsidRPr="00CD79E3" w:rsidRDefault="00CD79E3" w:rsidP="00CD79E3">
          <w:pPr>
            <w:jc w:val="center"/>
          </w:pPr>
        </w:p>
      </w:tc>
      <w:tc>
        <w:tcPr>
          <w:tcW w:w="2409" w:type="dxa"/>
          <w:vMerge w:val="restart"/>
        </w:tcPr>
        <w:p w14:paraId="265B2CE1" w14:textId="77777777" w:rsidR="006F0B5E" w:rsidRPr="004112D0" w:rsidRDefault="006F0B5E" w:rsidP="004112D0">
          <w:pPr>
            <w:ind w:right="-185"/>
            <w:rPr>
              <w:rFonts w:ascii="Gill Sans MT" w:hAnsi="Gill Sans MT"/>
              <w:snapToGrid w:val="0"/>
              <w:sz w:val="10"/>
              <w:szCs w:val="10"/>
              <w:lang w:val="fr-FR"/>
            </w:rPr>
          </w:pPr>
        </w:p>
      </w:tc>
    </w:tr>
    <w:tr w:rsidR="006F0B5E" w:rsidRPr="004112D0" w14:paraId="67560A94" w14:textId="77777777" w:rsidTr="004112D0">
      <w:trPr>
        <w:trHeight w:val="230"/>
      </w:trPr>
      <w:tc>
        <w:tcPr>
          <w:tcW w:w="1382" w:type="dxa"/>
          <w:vMerge w:val="restart"/>
        </w:tcPr>
        <w:p w14:paraId="249CC456" w14:textId="77777777" w:rsidR="006F0B5E" w:rsidRDefault="006F0B5E" w:rsidP="004112D0">
          <w:pPr>
            <w:ind w:right="-185"/>
          </w:pPr>
          <w:r>
            <w:rPr>
              <w:noProof/>
              <w:lang w:val="es-ES"/>
            </w:rPr>
            <w:drawing>
              <wp:inline distT="0" distB="0" distL="0" distR="0" wp14:anchorId="1D3509C3" wp14:editId="16C44F71">
                <wp:extent cx="819785" cy="84518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2" w:type="dxa"/>
          <w:vMerge/>
        </w:tcPr>
        <w:p w14:paraId="2D24EC23" w14:textId="77777777" w:rsidR="006F0B5E" w:rsidRDefault="006F0B5E" w:rsidP="001A57A3"/>
      </w:tc>
      <w:tc>
        <w:tcPr>
          <w:tcW w:w="2409" w:type="dxa"/>
          <w:vMerge/>
          <w:vAlign w:val="center"/>
        </w:tcPr>
        <w:p w14:paraId="7C83CCD5" w14:textId="77777777" w:rsidR="006F0B5E" w:rsidRPr="004112D0" w:rsidRDefault="006F0B5E" w:rsidP="001A57A3">
          <w:pPr>
            <w:rPr>
              <w:rFonts w:ascii="Gill Sans MT" w:hAnsi="Gill Sans MT"/>
              <w:snapToGrid w:val="0"/>
              <w:sz w:val="10"/>
              <w:szCs w:val="10"/>
              <w:lang w:val="fr-FR"/>
            </w:rPr>
          </w:pPr>
        </w:p>
      </w:tc>
    </w:tr>
    <w:tr w:rsidR="006F0B5E" w:rsidRPr="004112D0" w14:paraId="6500855A" w14:textId="77777777" w:rsidTr="004112D0">
      <w:trPr>
        <w:trHeight w:val="384"/>
      </w:trPr>
      <w:tc>
        <w:tcPr>
          <w:tcW w:w="0" w:type="auto"/>
          <w:vMerge/>
          <w:vAlign w:val="center"/>
        </w:tcPr>
        <w:p w14:paraId="6AE0ABB3" w14:textId="77777777" w:rsidR="006F0B5E" w:rsidRDefault="006F0B5E" w:rsidP="001A57A3"/>
      </w:tc>
      <w:tc>
        <w:tcPr>
          <w:tcW w:w="6712" w:type="dxa"/>
          <w:vMerge/>
          <w:vAlign w:val="center"/>
        </w:tcPr>
        <w:p w14:paraId="4827ED5C" w14:textId="77777777" w:rsidR="006F0B5E" w:rsidRDefault="006F0B5E" w:rsidP="001A57A3"/>
      </w:tc>
      <w:tc>
        <w:tcPr>
          <w:tcW w:w="2409" w:type="dxa"/>
          <w:vAlign w:val="bottom"/>
        </w:tcPr>
        <w:p w14:paraId="3EC9BBA9" w14:textId="77777777" w:rsidR="006F0B5E" w:rsidRDefault="006F0B5E" w:rsidP="005B6F78">
          <w:pPr>
            <w:ind w:right="-185"/>
            <w:rPr>
              <w:rFonts w:ascii="Gill Sans MT" w:hAnsi="Gill Sans MT"/>
              <w:snapToGrid w:val="0"/>
              <w:sz w:val="14"/>
              <w:szCs w:val="14"/>
              <w:lang w:val="fr-FR"/>
            </w:rPr>
          </w:pPr>
          <w:r>
            <w:rPr>
              <w:rFonts w:ascii="Gill Sans MT" w:hAnsi="Gill Sans MT"/>
              <w:snapToGrid w:val="0"/>
              <w:sz w:val="14"/>
              <w:szCs w:val="14"/>
              <w:lang w:val="fr-FR"/>
            </w:rPr>
            <w:t>SECRETARÍA DE ESTADO</w:t>
          </w:r>
        </w:p>
        <w:p w14:paraId="5C31290B" w14:textId="77777777" w:rsidR="006F0B5E" w:rsidRPr="004112D0" w:rsidRDefault="006F0B5E" w:rsidP="00AE105F">
          <w:pPr>
            <w:ind w:right="-185"/>
            <w:rPr>
              <w:rFonts w:ascii="Gill Sans MT" w:hAnsi="Gill Sans MT"/>
              <w:snapToGrid w:val="0"/>
              <w:sz w:val="14"/>
              <w:szCs w:val="14"/>
              <w:lang w:val="fr-FR"/>
            </w:rPr>
          </w:pPr>
          <w:r>
            <w:rPr>
              <w:rFonts w:ascii="Gill Sans MT" w:hAnsi="Gill Sans MT"/>
              <w:snapToGrid w:val="0"/>
              <w:sz w:val="14"/>
              <w:szCs w:val="14"/>
              <w:lang w:val="fr-FR"/>
            </w:rPr>
            <w:t>DE FUNCIÓN PÚBLICA</w:t>
          </w:r>
        </w:p>
      </w:tc>
    </w:tr>
    <w:tr w:rsidR="006F0B5E" w:rsidRPr="004112D0" w14:paraId="6F26842D" w14:textId="77777777" w:rsidTr="004112D0">
      <w:trPr>
        <w:trHeight w:val="267"/>
      </w:trPr>
      <w:tc>
        <w:tcPr>
          <w:tcW w:w="0" w:type="auto"/>
          <w:vMerge/>
          <w:vAlign w:val="center"/>
        </w:tcPr>
        <w:p w14:paraId="6008BF49" w14:textId="77777777" w:rsidR="006F0B5E" w:rsidRDefault="006F0B5E" w:rsidP="001A57A3"/>
      </w:tc>
      <w:tc>
        <w:tcPr>
          <w:tcW w:w="6712" w:type="dxa"/>
          <w:vMerge/>
          <w:vAlign w:val="center"/>
        </w:tcPr>
        <w:p w14:paraId="4A9F3B72" w14:textId="77777777" w:rsidR="006F0B5E" w:rsidRDefault="006F0B5E" w:rsidP="001A57A3"/>
      </w:tc>
      <w:tc>
        <w:tcPr>
          <w:tcW w:w="2409" w:type="dxa"/>
          <w:vAlign w:val="center"/>
        </w:tcPr>
        <w:p w14:paraId="59B85BC7" w14:textId="77777777" w:rsidR="006F0B5E" w:rsidRPr="004112D0" w:rsidRDefault="006F0B5E" w:rsidP="004112D0">
          <w:pPr>
            <w:ind w:right="-185"/>
            <w:rPr>
              <w:rFonts w:ascii="Gill Sans MT" w:hAnsi="Gill Sans MT"/>
              <w:snapToGrid w:val="0"/>
              <w:sz w:val="14"/>
              <w:szCs w:val="14"/>
              <w:lang w:val="fr-FR"/>
            </w:rPr>
          </w:pPr>
        </w:p>
        <w:p w14:paraId="10A5D98E" w14:textId="77777777" w:rsidR="006F0B5E" w:rsidRDefault="006F0B5E" w:rsidP="00ED774F">
          <w:pPr>
            <w:ind w:right="-185"/>
            <w:rPr>
              <w:rFonts w:ascii="Gill Sans MT" w:hAnsi="Gill Sans MT"/>
              <w:snapToGrid w:val="0"/>
              <w:sz w:val="14"/>
              <w:szCs w:val="14"/>
              <w:lang w:val="fr-FR"/>
            </w:rPr>
          </w:pPr>
          <w:r w:rsidRPr="004112D0">
            <w:rPr>
              <w:rFonts w:ascii="Gill Sans MT" w:hAnsi="Gill Sans MT"/>
              <w:snapToGrid w:val="0"/>
              <w:sz w:val="14"/>
              <w:szCs w:val="14"/>
              <w:lang w:val="fr-FR"/>
            </w:rPr>
            <w:t>OFICINA DE CONFLICTOS</w:t>
          </w:r>
        </w:p>
        <w:p w14:paraId="4597E484" w14:textId="77777777" w:rsidR="006F0B5E" w:rsidRDefault="006F0B5E" w:rsidP="00AE105F">
          <w:pPr>
            <w:ind w:right="-185"/>
          </w:pPr>
          <w:r w:rsidRPr="004112D0">
            <w:rPr>
              <w:rFonts w:ascii="Gill Sans MT" w:hAnsi="Gill Sans MT"/>
              <w:snapToGrid w:val="0"/>
              <w:sz w:val="14"/>
              <w:szCs w:val="14"/>
              <w:lang w:val="fr-FR"/>
            </w:rPr>
            <w:t>DE</w:t>
          </w:r>
          <w:r w:rsidR="00AE105F">
            <w:rPr>
              <w:rFonts w:ascii="Gill Sans MT" w:hAnsi="Gill Sans MT"/>
              <w:snapToGrid w:val="0"/>
              <w:sz w:val="14"/>
              <w:szCs w:val="14"/>
              <w:lang w:val="fr-FR"/>
            </w:rPr>
            <w:t xml:space="preserve"> </w:t>
          </w:r>
          <w:r w:rsidRPr="004112D0">
            <w:rPr>
              <w:rFonts w:ascii="Gill Sans MT" w:hAnsi="Gill Sans MT"/>
              <w:snapToGrid w:val="0"/>
              <w:sz w:val="14"/>
              <w:szCs w:val="14"/>
              <w:lang w:val="fr-FR"/>
            </w:rPr>
            <w:t>INTERESES</w:t>
          </w:r>
        </w:p>
      </w:tc>
    </w:tr>
    <w:tr w:rsidR="006F0B5E" w:rsidRPr="004112D0" w14:paraId="542D810E" w14:textId="77777777" w:rsidTr="004112D0">
      <w:trPr>
        <w:trHeight w:val="77"/>
      </w:trPr>
      <w:tc>
        <w:tcPr>
          <w:tcW w:w="0" w:type="auto"/>
          <w:vMerge/>
          <w:vAlign w:val="center"/>
        </w:tcPr>
        <w:p w14:paraId="33A9A597" w14:textId="77777777" w:rsidR="006F0B5E" w:rsidRDefault="006F0B5E" w:rsidP="001A57A3"/>
      </w:tc>
      <w:tc>
        <w:tcPr>
          <w:tcW w:w="6712" w:type="dxa"/>
          <w:vMerge/>
          <w:vAlign w:val="center"/>
        </w:tcPr>
        <w:p w14:paraId="0E42536C" w14:textId="77777777" w:rsidR="006F0B5E" w:rsidRDefault="006F0B5E" w:rsidP="001A57A3"/>
      </w:tc>
      <w:tc>
        <w:tcPr>
          <w:tcW w:w="2409" w:type="dxa"/>
        </w:tcPr>
        <w:p w14:paraId="2187073D" w14:textId="77777777" w:rsidR="006F0B5E" w:rsidRDefault="006F0B5E" w:rsidP="004112D0">
          <w:pPr>
            <w:ind w:right="-185"/>
          </w:pPr>
        </w:p>
      </w:tc>
    </w:tr>
  </w:tbl>
  <w:p w14:paraId="70BCE461" w14:textId="77777777" w:rsidR="006F0B5E" w:rsidRPr="001A57A3" w:rsidRDefault="006F0B5E">
    <w:pPr>
      <w:ind w:right="-185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57007"/>
    <w:multiLevelType w:val="hybridMultilevel"/>
    <w:tmpl w:val="5540D9E2"/>
    <w:lvl w:ilvl="0" w:tplc="A02C3B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1B45"/>
    <w:multiLevelType w:val="hybridMultilevel"/>
    <w:tmpl w:val="DAC66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7294217"/>
    <w:multiLevelType w:val="hybridMultilevel"/>
    <w:tmpl w:val="6F741A68"/>
    <w:lvl w:ilvl="0" w:tplc="A02C3B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cs="Times New Roman" w:hint="default"/>
        <w:b/>
        <w:i w:val="0"/>
        <w:sz w:val="24"/>
      </w:rPr>
    </w:lvl>
  </w:abstractNum>
  <w:abstractNum w:abstractNumId="19" w15:restartNumberingAfterBreak="0">
    <w:nsid w:val="5F8830B4"/>
    <w:multiLevelType w:val="hybridMultilevel"/>
    <w:tmpl w:val="99AA9C60"/>
    <w:lvl w:ilvl="0" w:tplc="288842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1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7712181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457284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20397699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66642414">
    <w:abstractNumId w:val="18"/>
  </w:num>
  <w:num w:numId="5" w16cid:durableId="1064572157">
    <w:abstractNumId w:val="20"/>
  </w:num>
  <w:num w:numId="6" w16cid:durableId="1595281373">
    <w:abstractNumId w:val="2"/>
  </w:num>
  <w:num w:numId="7" w16cid:durableId="1933853980">
    <w:abstractNumId w:val="15"/>
  </w:num>
  <w:num w:numId="8" w16cid:durableId="914437188">
    <w:abstractNumId w:val="22"/>
  </w:num>
  <w:num w:numId="9" w16cid:durableId="1229342570">
    <w:abstractNumId w:val="3"/>
  </w:num>
  <w:num w:numId="10" w16cid:durableId="218371343">
    <w:abstractNumId w:val="4"/>
  </w:num>
  <w:num w:numId="11" w16cid:durableId="716782926">
    <w:abstractNumId w:val="17"/>
  </w:num>
  <w:num w:numId="12" w16cid:durableId="155078942">
    <w:abstractNumId w:val="12"/>
  </w:num>
  <w:num w:numId="13" w16cid:durableId="99111185">
    <w:abstractNumId w:val="8"/>
  </w:num>
  <w:num w:numId="14" w16cid:durableId="2024242213">
    <w:abstractNumId w:val="21"/>
  </w:num>
  <w:num w:numId="15" w16cid:durableId="127015264">
    <w:abstractNumId w:val="1"/>
  </w:num>
  <w:num w:numId="16" w16cid:durableId="122963905">
    <w:abstractNumId w:val="10"/>
  </w:num>
  <w:num w:numId="17" w16cid:durableId="744838287">
    <w:abstractNumId w:val="16"/>
  </w:num>
  <w:num w:numId="18" w16cid:durableId="185947085">
    <w:abstractNumId w:val="5"/>
  </w:num>
  <w:num w:numId="19" w16cid:durableId="580918128">
    <w:abstractNumId w:val="11"/>
  </w:num>
  <w:num w:numId="20" w16cid:durableId="8139358">
    <w:abstractNumId w:val="14"/>
  </w:num>
  <w:num w:numId="21" w16cid:durableId="652030753">
    <w:abstractNumId w:val="13"/>
  </w:num>
  <w:num w:numId="22" w16cid:durableId="2107848572">
    <w:abstractNumId w:val="19"/>
  </w:num>
  <w:num w:numId="23" w16cid:durableId="686103744">
    <w:abstractNumId w:val="6"/>
  </w:num>
  <w:num w:numId="24" w16cid:durableId="291251882">
    <w:abstractNumId w:val="7"/>
  </w:num>
  <w:num w:numId="25" w16cid:durableId="1653438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77A"/>
    <w:rsid w:val="00003E38"/>
    <w:rsid w:val="00017E4D"/>
    <w:rsid w:val="000207AE"/>
    <w:rsid w:val="00055683"/>
    <w:rsid w:val="000558E1"/>
    <w:rsid w:val="00055A18"/>
    <w:rsid w:val="00056806"/>
    <w:rsid w:val="000653E3"/>
    <w:rsid w:val="00071B47"/>
    <w:rsid w:val="00071BB5"/>
    <w:rsid w:val="0007702B"/>
    <w:rsid w:val="00086486"/>
    <w:rsid w:val="00086AEE"/>
    <w:rsid w:val="000A1585"/>
    <w:rsid w:val="000A5662"/>
    <w:rsid w:val="000B1021"/>
    <w:rsid w:val="000C1EC3"/>
    <w:rsid w:val="000D65E5"/>
    <w:rsid w:val="000F4D75"/>
    <w:rsid w:val="00120A45"/>
    <w:rsid w:val="001222EC"/>
    <w:rsid w:val="00135B65"/>
    <w:rsid w:val="00137BD5"/>
    <w:rsid w:val="00150C36"/>
    <w:rsid w:val="00151495"/>
    <w:rsid w:val="00155288"/>
    <w:rsid w:val="00160E47"/>
    <w:rsid w:val="0016684B"/>
    <w:rsid w:val="00172870"/>
    <w:rsid w:val="001742FA"/>
    <w:rsid w:val="00176F11"/>
    <w:rsid w:val="00184830"/>
    <w:rsid w:val="001A36CD"/>
    <w:rsid w:val="001A57A3"/>
    <w:rsid w:val="001B047E"/>
    <w:rsid w:val="001B3DD9"/>
    <w:rsid w:val="001B6104"/>
    <w:rsid w:val="001B65CB"/>
    <w:rsid w:val="001E584D"/>
    <w:rsid w:val="001E5F51"/>
    <w:rsid w:val="00202656"/>
    <w:rsid w:val="00202DB4"/>
    <w:rsid w:val="00240391"/>
    <w:rsid w:val="002462C1"/>
    <w:rsid w:val="00247043"/>
    <w:rsid w:val="00262CFB"/>
    <w:rsid w:val="00264282"/>
    <w:rsid w:val="00273409"/>
    <w:rsid w:val="0027523B"/>
    <w:rsid w:val="002849B8"/>
    <w:rsid w:val="00286E32"/>
    <w:rsid w:val="002A58FA"/>
    <w:rsid w:val="002D3542"/>
    <w:rsid w:val="002D477D"/>
    <w:rsid w:val="002E1711"/>
    <w:rsid w:val="002E482C"/>
    <w:rsid w:val="002F1E18"/>
    <w:rsid w:val="0031270B"/>
    <w:rsid w:val="00316EDA"/>
    <w:rsid w:val="0032035B"/>
    <w:rsid w:val="00325AA5"/>
    <w:rsid w:val="0032665C"/>
    <w:rsid w:val="0033176E"/>
    <w:rsid w:val="00334AD5"/>
    <w:rsid w:val="00337171"/>
    <w:rsid w:val="00340231"/>
    <w:rsid w:val="00342444"/>
    <w:rsid w:val="0036651A"/>
    <w:rsid w:val="00370FC6"/>
    <w:rsid w:val="00374937"/>
    <w:rsid w:val="00383D3A"/>
    <w:rsid w:val="003B48B9"/>
    <w:rsid w:val="003C739C"/>
    <w:rsid w:val="003D7311"/>
    <w:rsid w:val="003E7E70"/>
    <w:rsid w:val="003F33D0"/>
    <w:rsid w:val="00406437"/>
    <w:rsid w:val="004112D0"/>
    <w:rsid w:val="00414157"/>
    <w:rsid w:val="00422614"/>
    <w:rsid w:val="00462FBA"/>
    <w:rsid w:val="00494962"/>
    <w:rsid w:val="004A1539"/>
    <w:rsid w:val="004A4461"/>
    <w:rsid w:val="004D0FD8"/>
    <w:rsid w:val="004D68CA"/>
    <w:rsid w:val="004E422B"/>
    <w:rsid w:val="00514819"/>
    <w:rsid w:val="00517D61"/>
    <w:rsid w:val="00520C7C"/>
    <w:rsid w:val="0052559E"/>
    <w:rsid w:val="0054125A"/>
    <w:rsid w:val="00541431"/>
    <w:rsid w:val="00555F1F"/>
    <w:rsid w:val="00560BD6"/>
    <w:rsid w:val="005626BD"/>
    <w:rsid w:val="00562FC6"/>
    <w:rsid w:val="00563F90"/>
    <w:rsid w:val="005715DD"/>
    <w:rsid w:val="0057703E"/>
    <w:rsid w:val="00580B3A"/>
    <w:rsid w:val="0058715E"/>
    <w:rsid w:val="00595050"/>
    <w:rsid w:val="005A7192"/>
    <w:rsid w:val="005B6F78"/>
    <w:rsid w:val="005E087E"/>
    <w:rsid w:val="005F08D7"/>
    <w:rsid w:val="005F1B6E"/>
    <w:rsid w:val="005F4EA3"/>
    <w:rsid w:val="00605FF5"/>
    <w:rsid w:val="006141FF"/>
    <w:rsid w:val="00615C13"/>
    <w:rsid w:val="00617F44"/>
    <w:rsid w:val="00640326"/>
    <w:rsid w:val="006543A0"/>
    <w:rsid w:val="00656000"/>
    <w:rsid w:val="00670A00"/>
    <w:rsid w:val="00681E2C"/>
    <w:rsid w:val="0069155F"/>
    <w:rsid w:val="006B4B62"/>
    <w:rsid w:val="006D1A84"/>
    <w:rsid w:val="006D3E56"/>
    <w:rsid w:val="006E0204"/>
    <w:rsid w:val="006E33B0"/>
    <w:rsid w:val="006E4B05"/>
    <w:rsid w:val="006F09A3"/>
    <w:rsid w:val="006F0B5E"/>
    <w:rsid w:val="006F0F81"/>
    <w:rsid w:val="00705104"/>
    <w:rsid w:val="0070784A"/>
    <w:rsid w:val="00721202"/>
    <w:rsid w:val="00723488"/>
    <w:rsid w:val="0072443D"/>
    <w:rsid w:val="00736368"/>
    <w:rsid w:val="00737D8F"/>
    <w:rsid w:val="007440B5"/>
    <w:rsid w:val="00751278"/>
    <w:rsid w:val="00763C10"/>
    <w:rsid w:val="007642D0"/>
    <w:rsid w:val="00767FA4"/>
    <w:rsid w:val="00780AAA"/>
    <w:rsid w:val="00782EB7"/>
    <w:rsid w:val="00786837"/>
    <w:rsid w:val="0079241C"/>
    <w:rsid w:val="00795F92"/>
    <w:rsid w:val="007C13DD"/>
    <w:rsid w:val="007C1DF1"/>
    <w:rsid w:val="007C5E18"/>
    <w:rsid w:val="007C75FB"/>
    <w:rsid w:val="007D6C1A"/>
    <w:rsid w:val="007E3E39"/>
    <w:rsid w:val="007E7849"/>
    <w:rsid w:val="007F5EA9"/>
    <w:rsid w:val="008044A5"/>
    <w:rsid w:val="008148B9"/>
    <w:rsid w:val="008374B1"/>
    <w:rsid w:val="00875726"/>
    <w:rsid w:val="008810BF"/>
    <w:rsid w:val="008862F6"/>
    <w:rsid w:val="00891941"/>
    <w:rsid w:val="008B59C2"/>
    <w:rsid w:val="008C1A8A"/>
    <w:rsid w:val="008C277A"/>
    <w:rsid w:val="008C6719"/>
    <w:rsid w:val="008D311B"/>
    <w:rsid w:val="008E3248"/>
    <w:rsid w:val="00913553"/>
    <w:rsid w:val="00933050"/>
    <w:rsid w:val="00942D35"/>
    <w:rsid w:val="009609CB"/>
    <w:rsid w:val="00967D5B"/>
    <w:rsid w:val="009820E2"/>
    <w:rsid w:val="009942BC"/>
    <w:rsid w:val="0099487C"/>
    <w:rsid w:val="009A26B2"/>
    <w:rsid w:val="009A30B7"/>
    <w:rsid w:val="009B5551"/>
    <w:rsid w:val="009B5DD6"/>
    <w:rsid w:val="009C18F7"/>
    <w:rsid w:val="009C1D6B"/>
    <w:rsid w:val="009D3AA1"/>
    <w:rsid w:val="009D49D5"/>
    <w:rsid w:val="009F1EE3"/>
    <w:rsid w:val="00A004E6"/>
    <w:rsid w:val="00A00EA8"/>
    <w:rsid w:val="00A07384"/>
    <w:rsid w:val="00A11D06"/>
    <w:rsid w:val="00A15AAA"/>
    <w:rsid w:val="00A42D8D"/>
    <w:rsid w:val="00A92CDC"/>
    <w:rsid w:val="00A93586"/>
    <w:rsid w:val="00AA0C67"/>
    <w:rsid w:val="00AA3065"/>
    <w:rsid w:val="00AA5F69"/>
    <w:rsid w:val="00AB0934"/>
    <w:rsid w:val="00AB6E41"/>
    <w:rsid w:val="00AE105F"/>
    <w:rsid w:val="00AF07D5"/>
    <w:rsid w:val="00B15CAB"/>
    <w:rsid w:val="00B2454A"/>
    <w:rsid w:val="00B32089"/>
    <w:rsid w:val="00B34553"/>
    <w:rsid w:val="00B40D03"/>
    <w:rsid w:val="00B44E4B"/>
    <w:rsid w:val="00B45B7F"/>
    <w:rsid w:val="00B727E4"/>
    <w:rsid w:val="00B959B3"/>
    <w:rsid w:val="00BA5070"/>
    <w:rsid w:val="00BA6D4A"/>
    <w:rsid w:val="00BA703C"/>
    <w:rsid w:val="00BB0142"/>
    <w:rsid w:val="00BB4DC4"/>
    <w:rsid w:val="00BD55FA"/>
    <w:rsid w:val="00BE3FA9"/>
    <w:rsid w:val="00C141FB"/>
    <w:rsid w:val="00C23756"/>
    <w:rsid w:val="00C358CC"/>
    <w:rsid w:val="00C40847"/>
    <w:rsid w:val="00C446A4"/>
    <w:rsid w:val="00C46620"/>
    <w:rsid w:val="00C50263"/>
    <w:rsid w:val="00C55EAF"/>
    <w:rsid w:val="00C57426"/>
    <w:rsid w:val="00C6376A"/>
    <w:rsid w:val="00C660A2"/>
    <w:rsid w:val="00C85D49"/>
    <w:rsid w:val="00C85DB3"/>
    <w:rsid w:val="00C908E5"/>
    <w:rsid w:val="00CB4E88"/>
    <w:rsid w:val="00CD0FE2"/>
    <w:rsid w:val="00CD79E3"/>
    <w:rsid w:val="00CE3FB2"/>
    <w:rsid w:val="00CF749B"/>
    <w:rsid w:val="00D15FE9"/>
    <w:rsid w:val="00D23700"/>
    <w:rsid w:val="00D40908"/>
    <w:rsid w:val="00D61C78"/>
    <w:rsid w:val="00D63C26"/>
    <w:rsid w:val="00D73CEA"/>
    <w:rsid w:val="00D74E3D"/>
    <w:rsid w:val="00D77068"/>
    <w:rsid w:val="00DB71B2"/>
    <w:rsid w:val="00DC5291"/>
    <w:rsid w:val="00DE7B92"/>
    <w:rsid w:val="00DF0504"/>
    <w:rsid w:val="00DF1586"/>
    <w:rsid w:val="00DF7B78"/>
    <w:rsid w:val="00E07174"/>
    <w:rsid w:val="00E238B6"/>
    <w:rsid w:val="00E438CC"/>
    <w:rsid w:val="00E4426C"/>
    <w:rsid w:val="00E4795B"/>
    <w:rsid w:val="00E60823"/>
    <w:rsid w:val="00E821DA"/>
    <w:rsid w:val="00E8404C"/>
    <w:rsid w:val="00EA2711"/>
    <w:rsid w:val="00EA429E"/>
    <w:rsid w:val="00EB047C"/>
    <w:rsid w:val="00EC1A3D"/>
    <w:rsid w:val="00EC75A0"/>
    <w:rsid w:val="00ED774F"/>
    <w:rsid w:val="00EE5051"/>
    <w:rsid w:val="00EF2A8D"/>
    <w:rsid w:val="00F02660"/>
    <w:rsid w:val="00F20EFF"/>
    <w:rsid w:val="00F305B5"/>
    <w:rsid w:val="00F31BD9"/>
    <w:rsid w:val="00F35DD7"/>
    <w:rsid w:val="00F55FFE"/>
    <w:rsid w:val="00F70B3A"/>
    <w:rsid w:val="00F76C3A"/>
    <w:rsid w:val="00F82136"/>
    <w:rsid w:val="00F92AD7"/>
    <w:rsid w:val="00F96219"/>
    <w:rsid w:val="00FB4981"/>
    <w:rsid w:val="00FD2334"/>
    <w:rsid w:val="00FD72AD"/>
    <w:rsid w:val="00FF0D91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95A85"/>
  <w15:docId w15:val="{6424EAD9-248F-489F-AD41-3F2FC336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FE2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D0FE2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CD0FE2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CD0FE2"/>
    <w:pPr>
      <w:keepNext/>
      <w:outlineLvl w:val="2"/>
    </w:pPr>
    <w:rPr>
      <w:rFonts w:ascii="Gill Sans MT" w:hAnsi="Gill Sans MT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097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097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097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paragraph" w:styleId="Encabezado">
    <w:name w:val="header"/>
    <w:basedOn w:val="Normal"/>
    <w:link w:val="EncabezadoCar"/>
    <w:uiPriority w:val="99"/>
    <w:rsid w:val="00CD0F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0097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CD0F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04E6"/>
    <w:rPr>
      <w:rFonts w:cs="Times New Roman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CD0FE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0097"/>
    <w:rPr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CD0FE2"/>
    <w:rPr>
      <w:vertAlign w:val="superscript"/>
    </w:rPr>
  </w:style>
  <w:style w:type="paragraph" w:styleId="Ttulo">
    <w:name w:val="Title"/>
    <w:basedOn w:val="Normal"/>
    <w:link w:val="TtuloCar"/>
    <w:uiPriority w:val="10"/>
    <w:qFormat/>
    <w:rsid w:val="00CD0FE2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uiPriority w:val="10"/>
    <w:rsid w:val="00250097"/>
    <w:rPr>
      <w:rFonts w:ascii="Cambria" w:eastAsia="Times New Roman" w:hAnsi="Cambria" w:cs="Times New Roman"/>
      <w:b/>
      <w:bCs/>
      <w:kern w:val="28"/>
      <w:sz w:val="32"/>
      <w:szCs w:val="32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CD0FE2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50097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CD0FE2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50097"/>
    <w:rPr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CD0FE2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50097"/>
    <w:rPr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CD0FE2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50097"/>
    <w:rPr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rsid w:val="00CD0FE2"/>
    <w:rPr>
      <w:color w:val="0000FF"/>
      <w:u w:val="single"/>
    </w:rPr>
  </w:style>
  <w:style w:type="paragraph" w:styleId="Textodebloque">
    <w:name w:val="Block Text"/>
    <w:basedOn w:val="Normal"/>
    <w:uiPriority w:val="99"/>
    <w:rsid w:val="00CD0FE2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rsid w:val="00CD0FE2"/>
    <w:pPr>
      <w:ind w:left="851"/>
      <w:jc w:val="both"/>
    </w:pPr>
    <w:rPr>
      <w:b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50097"/>
    <w:rPr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CD0FE2"/>
    <w:pPr>
      <w:ind w:left="284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50097"/>
    <w:rPr>
      <w:sz w:val="16"/>
      <w:szCs w:val="16"/>
      <w:lang w:val="es-ES_tradnl"/>
    </w:rPr>
  </w:style>
  <w:style w:type="character" w:styleId="Nmerodepgina">
    <w:name w:val="page number"/>
    <w:basedOn w:val="Fuentedeprrafopredeter"/>
    <w:uiPriority w:val="99"/>
    <w:rsid w:val="00CD0FE2"/>
    <w:rPr>
      <w:rFonts w:cs="Times New Roman"/>
    </w:rPr>
  </w:style>
  <w:style w:type="character" w:styleId="Hipervnculovisitado">
    <w:name w:val="FollowedHyperlink"/>
    <w:basedOn w:val="Fuentedeprrafopredeter"/>
    <w:uiPriority w:val="99"/>
    <w:rsid w:val="00CD0FE2"/>
    <w:rPr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CD0FE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50097"/>
    <w:rPr>
      <w:sz w:val="0"/>
      <w:szCs w:val="0"/>
      <w:lang w:val="es-ES_tradnl"/>
    </w:rPr>
  </w:style>
  <w:style w:type="table" w:styleId="Tablaconcuadrcula">
    <w:name w:val="Table Grid"/>
    <w:basedOn w:val="Tablanormal"/>
    <w:uiPriority w:val="59"/>
    <w:rsid w:val="001A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C52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097"/>
    <w:rPr>
      <w:sz w:val="0"/>
      <w:szCs w:val="0"/>
      <w:lang w:val="es-ES_tradnl"/>
    </w:rPr>
  </w:style>
  <w:style w:type="paragraph" w:styleId="Prrafodelista">
    <w:name w:val="List Paragraph"/>
    <w:basedOn w:val="Normal"/>
    <w:uiPriority w:val="34"/>
    <w:qFormat/>
    <w:rsid w:val="00A004E6"/>
    <w:pPr>
      <w:ind w:left="708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RIAD~1.GIL\CONFIG~1\Temp\o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oficio.dot</Template>
  <TotalTime>3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SGAD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3</cp:revision>
  <cp:lastPrinted>2015-11-18T15:07:00Z</cp:lastPrinted>
  <dcterms:created xsi:type="dcterms:W3CDTF">2024-01-05T11:50:00Z</dcterms:created>
  <dcterms:modified xsi:type="dcterms:W3CDTF">2024-01-05T12:10:00Z</dcterms:modified>
</cp:coreProperties>
</file>